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60BA0">
        <w:rPr>
          <w:rFonts w:ascii="Times New Roman" w:hAnsi="Times New Roman" w:cs="Times New Roman"/>
          <w:sz w:val="28"/>
          <w:szCs w:val="28"/>
          <w:highlight w:val="yellow"/>
        </w:rPr>
        <w:t>пункте 6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что </w:t>
      </w:r>
      <w:r w:rsidRPr="00760BA0">
        <w:rPr>
          <w:rFonts w:ascii="Times New Roman" w:hAnsi="Times New Roman" w:cs="Times New Roman"/>
          <w:sz w:val="28"/>
          <w:szCs w:val="28"/>
          <w:highlight w:val="yellow"/>
        </w:rPr>
        <w:t>участие гражданина в конкурсе на замещение вакантной</w:t>
      </w:r>
      <w:r w:rsidRPr="00B2646A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Российской Федерации </w:t>
      </w:r>
      <w:r w:rsidRPr="00760BA0">
        <w:rPr>
          <w:rFonts w:ascii="Times New Roman" w:hAnsi="Times New Roman" w:cs="Times New Roman"/>
          <w:sz w:val="28"/>
          <w:szCs w:val="28"/>
          <w:highlight w:val="yellow"/>
        </w:rPr>
        <w:t>не предполагает обязанность представить сведения,</w:t>
      </w:r>
      <w:r>
        <w:rPr>
          <w:rFonts w:ascii="Times New Roman" w:hAnsi="Times New Roman" w:cs="Times New Roman"/>
          <w:sz w:val="28"/>
          <w:szCs w:val="28"/>
        </w:rPr>
        <w:t xml:space="preserve"> так как такие сведения </w:t>
      </w:r>
      <w:r w:rsidRPr="00760BA0">
        <w:rPr>
          <w:rFonts w:ascii="Times New Roman" w:hAnsi="Times New Roman" w:cs="Times New Roman"/>
          <w:sz w:val="28"/>
          <w:szCs w:val="28"/>
          <w:highlight w:val="yellow"/>
        </w:rPr>
        <w:t>представляются при назначении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760BA0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0BA0">
        <w:rPr>
          <w:rFonts w:ascii="Times New Roman" w:hAnsi="Times New Roman" w:cs="Times New Roman"/>
          <w:sz w:val="28"/>
          <w:szCs w:val="28"/>
          <w:highlight w:val="yellow"/>
        </w:rPr>
        <w:t>Пункт 13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дополнен абзацем, конкретизирующим, </w:t>
      </w:r>
      <w:r w:rsidRPr="00760BA0">
        <w:rPr>
          <w:rFonts w:ascii="Times New Roman" w:hAnsi="Times New Roman" w:cs="Times New Roman"/>
          <w:sz w:val="28"/>
          <w:szCs w:val="28"/>
          <w:highlight w:val="yellow"/>
        </w:rPr>
        <w:t>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A0">
        <w:rPr>
          <w:rFonts w:ascii="Times New Roman" w:hAnsi="Times New Roman" w:cs="Times New Roman"/>
          <w:sz w:val="28"/>
          <w:szCs w:val="28"/>
          <w:highlight w:val="yellow"/>
        </w:rPr>
        <w:t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</w:t>
      </w:r>
      <w:r w:rsidRPr="00B2646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Указа Президента Российской Федерации от 15 января 2020 г. № 13</w:t>
      </w:r>
      <w:r w:rsidRPr="00B2646A">
        <w:rPr>
          <w:rFonts w:ascii="Times New Roman" w:hAnsi="Times New Roman" w:cs="Times New Roman"/>
          <w:sz w:val="28"/>
          <w:szCs w:val="28"/>
        </w:rPr>
        <w:t xml:space="preserve">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0BA0">
        <w:rPr>
          <w:rFonts w:ascii="Times New Roman" w:hAnsi="Times New Roman" w:cs="Times New Roman"/>
          <w:sz w:val="28"/>
          <w:szCs w:val="28"/>
          <w:highlight w:val="yellow"/>
        </w:rPr>
        <w:t>необходимость использования СПО "Справки БК", предоставления СНИЛС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подпункте 3 пункта 60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пособие по временной нетрудоспособности в случае утраты трудоспособности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вследствие заболевания или травмы,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по общему правилу, выплачивается застрахованным лицам за первые три дня временной нетрудоспособности за счет средств страхователя,</w:t>
      </w:r>
      <w:r w:rsidRPr="00B2646A">
        <w:rPr>
          <w:rFonts w:ascii="Times New Roman" w:hAnsi="Times New Roman" w:cs="Times New Roman"/>
          <w:sz w:val="28"/>
          <w:szCs w:val="28"/>
        </w:rPr>
        <w:t xml:space="preserve"> а за остальной период начиная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с 4-го дня временной нетрудоспособности за счет средств бюджета Фонда социального страхования</w:t>
      </w:r>
      <w:r w:rsidRPr="00B2646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необходимую информацию можно получить посредством обращения в Фонд социального страхования</w:t>
      </w:r>
      <w:r w:rsidRPr="00B2646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D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Подпункт 9 пункта 60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дополнен ситуацией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8E58D9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 xml:space="preserve">пунктами 61 и 65, касающимися мер социальной и иной поддержки, оказанной в связи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с распространением новой </w:t>
      </w:r>
      <w:proofErr w:type="spellStart"/>
      <w:r w:rsidRPr="008E58D9">
        <w:rPr>
          <w:rFonts w:ascii="Times New Roman" w:hAnsi="Times New Roman" w:cs="Times New Roman"/>
          <w:sz w:val="28"/>
          <w:szCs w:val="28"/>
          <w:highlight w:val="yellow"/>
        </w:rPr>
        <w:t>коронавирусной</w:t>
      </w:r>
      <w:proofErr w:type="spellEnd"/>
      <w:r w:rsidRPr="008E58D9">
        <w:rPr>
          <w:rFonts w:ascii="Times New Roman" w:hAnsi="Times New Roman" w:cs="Times New Roman"/>
          <w:sz w:val="28"/>
          <w:szCs w:val="28"/>
          <w:highlight w:val="yellow"/>
        </w:rPr>
        <w:t xml:space="preserve"> инфекции.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Пункты 69 и 72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дополнены ситуациями, при которых сведения о расходах не отражаются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В пункте 119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рекомендациях указано, что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Банком России издано Указание от 15 апреля 2020 г. № 5440-У.</w:t>
      </w:r>
      <w:r>
        <w:rPr>
          <w:rFonts w:ascii="Times New Roman" w:hAnsi="Times New Roman" w:cs="Times New Roman"/>
          <w:sz w:val="28"/>
          <w:szCs w:val="28"/>
        </w:rPr>
        <w:t xml:space="preserve"> Полагаем целесообразным ориентировать на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 xml:space="preserve">получение информации  для целей представления сведений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br/>
        <w:t>в соответствии с данным Указанием Банка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>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</w:t>
      </w:r>
      <w:r>
        <w:rPr>
          <w:rFonts w:ascii="Times New Roman" w:hAnsi="Times New Roman" w:cs="Times New Roman"/>
          <w:sz w:val="28"/>
          <w:szCs w:val="28"/>
        </w:rPr>
        <w:t xml:space="preserve"> раскрывающим содержание положений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t xml:space="preserve">Указа Президента Российской Федерации </w:t>
      </w:r>
      <w:r w:rsidRPr="008E58D9">
        <w:rPr>
          <w:rFonts w:ascii="Times New Roman" w:hAnsi="Times New Roman" w:cs="Times New Roman"/>
          <w:sz w:val="28"/>
          <w:szCs w:val="28"/>
          <w:highlight w:val="yellow"/>
        </w:rPr>
        <w:br/>
        <w:t>от 10 декабря 2020 г. № 778 "О мерах по реализации отдельных положений Федерального закона "О цифровых финансовых активах,</w:t>
      </w:r>
      <w:bookmarkStart w:id="0" w:name="_GoBack"/>
      <w:bookmarkEnd w:id="0"/>
      <w:r w:rsidRPr="00C332A9">
        <w:rPr>
          <w:rFonts w:ascii="Times New Roman" w:hAnsi="Times New Roman" w:cs="Times New Roman"/>
          <w:sz w:val="28"/>
          <w:szCs w:val="28"/>
        </w:rPr>
        <w:t xml:space="preserve">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06AF6"/>
    <w:rsid w:val="007146DE"/>
    <w:rsid w:val="00760BA0"/>
    <w:rsid w:val="008C619D"/>
    <w:rsid w:val="008E58D9"/>
    <w:rsid w:val="008F40EF"/>
    <w:rsid w:val="00911FCB"/>
    <w:rsid w:val="00A43E37"/>
    <w:rsid w:val="00BD5304"/>
    <w:rsid w:val="00CC063D"/>
    <w:rsid w:val="00E0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Урушанова Маргарита</cp:lastModifiedBy>
  <cp:revision>2</cp:revision>
  <dcterms:created xsi:type="dcterms:W3CDTF">2021-01-18T02:24:00Z</dcterms:created>
  <dcterms:modified xsi:type="dcterms:W3CDTF">2021-01-18T02:24:00Z</dcterms:modified>
</cp:coreProperties>
</file>